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bookmarkStart w:id="0" w:name="_GoBack"/>
          <w:bookmarkEnd w:id="0"/>
          <w:p w:rsidR="005332DB" w:rsidRPr="00F5232C" w:rsidRDefault="00184D77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EE5D81">
              <w:rPr>
                <w:sz w:val="20"/>
                <w:szCs w:val="20"/>
              </w:rPr>
              <w:t xml:space="preserve">BEBIDA DE AVENA ECOLÓGICA CON CALCIO / </w:t>
            </w:r>
            <w:r w:rsidR="00EE5D81" w:rsidRPr="00EE5D81">
              <w:rPr>
                <w:rFonts w:ascii="Verdana" w:hAnsi="Verdana" w:cs="Verdana"/>
                <w:i/>
                <w:sz w:val="16"/>
                <w:szCs w:val="16"/>
              </w:rPr>
              <w:t>ORGANIC OAT DRINK WITH CALCIUM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Default="00184D77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EE5D8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59" w:type="dxa"/>
          </w:tcPr>
          <w:p w:rsidR="005332DB" w:rsidRDefault="00184D77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FE3945">
              <w:rPr>
                <w:b/>
                <w:sz w:val="20"/>
                <w:szCs w:val="20"/>
              </w:rPr>
              <w:t>06/03/2018</w:t>
            </w:r>
          </w:p>
        </w:tc>
      </w:tr>
      <w:tr w:rsidR="005332DB" w:rsidTr="005332DB">
        <w:trPr>
          <w:trHeight w:val="294"/>
        </w:trPr>
        <w:tc>
          <w:tcPr>
            <w:tcW w:w="4659" w:type="dxa"/>
          </w:tcPr>
          <w:p w:rsidR="005332DB" w:rsidRPr="00F5232C" w:rsidRDefault="00184D77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BE4028">
              <w:rPr>
                <w:sz w:val="20"/>
                <w:szCs w:val="20"/>
              </w:rPr>
              <w:t>VERITAS</w:t>
            </w:r>
          </w:p>
        </w:tc>
        <w:tc>
          <w:tcPr>
            <w:tcW w:w="4659" w:type="dxa"/>
          </w:tcPr>
          <w:p w:rsidR="005332DB" w:rsidRPr="00F5232C" w:rsidRDefault="00184D77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D50287" w:rsidRPr="00D50287">
              <w:rPr>
                <w:sz w:val="20"/>
                <w:szCs w:val="20"/>
              </w:rPr>
              <w:t>8435173002728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Pr="00F5232C" w:rsidRDefault="00184D77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26554C">
              <w:rPr>
                <w:sz w:val="20"/>
                <w:szCs w:val="20"/>
              </w:rPr>
              <w:t xml:space="preserve"> </w:t>
            </w:r>
            <w:r w:rsidR="00EE5D81">
              <w:rPr>
                <w:sz w:val="20"/>
                <w:szCs w:val="20"/>
              </w:rPr>
              <w:t>1</w:t>
            </w:r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BE4028">
                  <w:rPr>
                    <w:sz w:val="20"/>
                    <w:szCs w:val="20"/>
                  </w:rPr>
                  <w:t>l</w:t>
                </w:r>
              </w:sdtContent>
            </w:sdt>
          </w:p>
        </w:tc>
        <w:tc>
          <w:tcPr>
            <w:tcW w:w="4659" w:type="dxa"/>
          </w:tcPr>
          <w:p w:rsidR="005332DB" w:rsidRPr="00F5232C" w:rsidRDefault="00184D77" w:rsidP="00571D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4153316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</w:comboBox>
              </w:sdtPr>
              <w:sdtEndPr/>
              <w:sdtContent>
                <w:r w:rsidR="00EE5D81">
                  <w:rPr>
                    <w:sz w:val="20"/>
                    <w:szCs w:val="20"/>
                  </w:rPr>
                  <w:t>No aplica</w:t>
                </w:r>
              </w:sdtContent>
            </w:sdt>
          </w:p>
        </w:tc>
      </w:tr>
    </w:tbl>
    <w:p w:rsidR="005332DB" w:rsidRDefault="005332DB" w:rsidP="00E166EA">
      <w:pPr>
        <w:jc w:val="both"/>
        <w:rPr>
          <w:b/>
          <w:color w:val="800000"/>
          <w:sz w:val="24"/>
        </w:rPr>
      </w:pPr>
    </w:p>
    <w:p w:rsidR="00305EE0" w:rsidRPr="00F5232C" w:rsidRDefault="00184D77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15:appearance w15:val="hidden"/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:rsidR="006269C0" w:rsidRDefault="00C46028" w:rsidP="006269C0">
      <w:pPr>
        <w:spacing w:after="0" w:line="240" w:lineRule="auto"/>
        <w:jc w:val="both"/>
        <w:rPr>
          <w:i/>
          <w:sz w:val="20"/>
          <w:szCs w:val="20"/>
        </w:rPr>
      </w:pPr>
      <w:r w:rsidRPr="00EE5D81">
        <w:rPr>
          <w:sz w:val="20"/>
          <w:szCs w:val="20"/>
        </w:rPr>
        <w:t xml:space="preserve">Agua, </w:t>
      </w:r>
      <w:r w:rsidRPr="00F62245">
        <w:rPr>
          <w:b/>
          <w:sz w:val="20"/>
          <w:szCs w:val="20"/>
        </w:rPr>
        <w:t>avena</w:t>
      </w:r>
      <w:r w:rsidRPr="00EE5D81">
        <w:rPr>
          <w:sz w:val="20"/>
          <w:szCs w:val="20"/>
        </w:rPr>
        <w:t>* (14%)</w:t>
      </w:r>
      <w:r w:rsidR="00DA571C" w:rsidRPr="00EE5D81">
        <w:rPr>
          <w:sz w:val="20"/>
          <w:szCs w:val="20"/>
        </w:rPr>
        <w:t>, alga</w:t>
      </w:r>
      <w:r w:rsidR="00DA571C">
        <w:rPr>
          <w:i/>
          <w:sz w:val="20"/>
          <w:szCs w:val="20"/>
        </w:rPr>
        <w:t xml:space="preserve"> Lithothamnium calcareum, </w:t>
      </w:r>
      <w:r w:rsidR="00DA571C" w:rsidRPr="00EE5D81">
        <w:rPr>
          <w:sz w:val="20"/>
          <w:szCs w:val="20"/>
        </w:rPr>
        <w:t>alga</w:t>
      </w:r>
      <w:r w:rsidR="00DA571C">
        <w:rPr>
          <w:i/>
          <w:sz w:val="20"/>
          <w:szCs w:val="20"/>
        </w:rPr>
        <w:t xml:space="preserve"> Chondrus crispus</w:t>
      </w:r>
      <w:r w:rsidR="00EE5D81">
        <w:rPr>
          <w:i/>
          <w:sz w:val="20"/>
          <w:szCs w:val="20"/>
        </w:rPr>
        <w:t>.</w:t>
      </w:r>
    </w:p>
    <w:p w:rsidR="00EE5D81" w:rsidRDefault="00EE5D81" w:rsidP="006269C0">
      <w:pPr>
        <w:spacing w:after="0" w:line="240" w:lineRule="auto"/>
        <w:jc w:val="both"/>
        <w:rPr>
          <w:i/>
          <w:sz w:val="20"/>
          <w:szCs w:val="20"/>
        </w:rPr>
      </w:pPr>
    </w:p>
    <w:p w:rsidR="00EE5D81" w:rsidRDefault="00EE5D81" w:rsidP="006269C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Water, </w:t>
      </w:r>
      <w:r w:rsidRPr="00F62245">
        <w:rPr>
          <w:b/>
          <w:i/>
          <w:sz w:val="20"/>
          <w:szCs w:val="20"/>
        </w:rPr>
        <w:t>oat</w:t>
      </w:r>
      <w:r>
        <w:rPr>
          <w:i/>
          <w:sz w:val="20"/>
          <w:szCs w:val="20"/>
        </w:rPr>
        <w:t>* (14%), algae Lithothamnium calcareum, algae Chondrus crispus.</w:t>
      </w:r>
    </w:p>
    <w:p w:rsidR="00EE5D81" w:rsidRPr="007840A2" w:rsidRDefault="00EE5D81" w:rsidP="006269C0">
      <w:pPr>
        <w:spacing w:after="0" w:line="240" w:lineRule="auto"/>
        <w:jc w:val="both"/>
        <w:rPr>
          <w:i/>
          <w:sz w:val="20"/>
          <w:szCs w:val="20"/>
        </w:rPr>
      </w:pPr>
    </w:p>
    <w:sdt>
      <w:sdtPr>
        <w:rPr>
          <w:i/>
          <w:sz w:val="20"/>
          <w:szCs w:val="20"/>
          <w:lang w:val="en-GB"/>
        </w:rPr>
        <w:id w:val="394404660"/>
        <w:lock w:val="sdtContentLocked"/>
        <w:placeholder>
          <w:docPart w:val="DefaultPlaceholder_1081868577"/>
        </w:placeholder>
        <w15:appearance w15:val="hidden"/>
        <w:docPartList>
          <w:docPartGallery w:val="Quick Parts"/>
        </w:docPartList>
      </w:sdtPr>
      <w:sdtEndPr/>
      <w:sdtContent>
        <w:p w:rsidR="00305EE0" w:rsidRPr="006269C0" w:rsidRDefault="006269C0" w:rsidP="00E166EA">
          <w:pPr>
            <w:spacing w:after="0" w:line="240" w:lineRule="auto"/>
            <w:jc w:val="both"/>
            <w:rPr>
              <w:i/>
              <w:sz w:val="18"/>
              <w:szCs w:val="20"/>
            </w:rPr>
          </w:pPr>
          <w:r w:rsidRPr="00F5232C">
            <w:rPr>
              <w:sz w:val="18"/>
              <w:szCs w:val="20"/>
            </w:rPr>
            <w:t>(*) De agricultura ecológica</w:t>
          </w:r>
          <w:r>
            <w:rPr>
              <w:sz w:val="18"/>
              <w:szCs w:val="20"/>
            </w:rPr>
            <w:t xml:space="preserve"> /</w:t>
          </w:r>
          <w:r w:rsidRPr="00F5232C">
            <w:rPr>
              <w:i/>
              <w:sz w:val="18"/>
              <w:szCs w:val="20"/>
            </w:rPr>
            <w:t xml:space="preserve"> From organic farming</w:t>
          </w:r>
        </w:p>
      </w:sdtContent>
    </w:sdt>
    <w:p w:rsidR="007E582D" w:rsidRPr="008118A5" w:rsidRDefault="007E582D" w:rsidP="00E166EA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269C0" w:rsidRPr="00445A4B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US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:rsidR="007E582D" w:rsidRPr="00445A4B" w:rsidRDefault="001C1E1B" w:rsidP="00E166EA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445A4B">
        <w:rPr>
          <w:sz w:val="20"/>
          <w:szCs w:val="20"/>
          <w:lang w:val="en-US"/>
        </w:rPr>
        <w:t>12 meses</w:t>
      </w:r>
      <w:r w:rsidR="00EE5D81" w:rsidRPr="00445A4B">
        <w:rPr>
          <w:i/>
          <w:sz w:val="20"/>
          <w:szCs w:val="20"/>
          <w:lang w:val="en-US"/>
        </w:rPr>
        <w:t xml:space="preserve"> / 12 months</w:t>
      </w:r>
    </w:p>
    <w:p w:rsidR="006269C0" w:rsidRPr="00445A4B" w:rsidRDefault="006269C0" w:rsidP="00E166EA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p w:rsidR="004C2EC6" w:rsidRPr="00F5232C" w:rsidRDefault="00184D77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:rsidR="007E582D" w:rsidRPr="00F02ECA" w:rsidRDefault="001C1E1B" w:rsidP="00E166EA">
      <w:pPr>
        <w:spacing w:after="0" w:line="240" w:lineRule="auto"/>
        <w:jc w:val="both"/>
        <w:rPr>
          <w:i/>
          <w:sz w:val="20"/>
          <w:szCs w:val="20"/>
        </w:rPr>
      </w:pPr>
      <w:r w:rsidRPr="00EE5D81">
        <w:rPr>
          <w:sz w:val="20"/>
          <w:szCs w:val="20"/>
        </w:rPr>
        <w:t>Slim, 1 litro</w:t>
      </w:r>
      <w:r w:rsidR="00EE5D81">
        <w:rPr>
          <w:i/>
          <w:sz w:val="20"/>
          <w:szCs w:val="20"/>
        </w:rPr>
        <w:t xml:space="preserve"> / Slim, 1 litre</w:t>
      </w:r>
    </w:p>
    <w:p w:rsidR="006269C0" w:rsidRDefault="006269C0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B666F6" w:rsidRPr="00F5232C" w:rsidRDefault="00184D77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:rsidR="005E2109" w:rsidRDefault="005E2109" w:rsidP="005E21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Fecha de consumo preferente/ </w:t>
      </w:r>
      <w:r>
        <w:rPr>
          <w:i/>
          <w:iCs/>
          <w:sz w:val="20"/>
          <w:szCs w:val="20"/>
        </w:rPr>
        <w:t>Expiration date</w:t>
      </w:r>
      <w:r>
        <w:rPr>
          <w:sz w:val="20"/>
          <w:szCs w:val="20"/>
        </w:rPr>
        <w:t xml:space="preserve">: DD.MM.AA / </w:t>
      </w:r>
      <w:r>
        <w:rPr>
          <w:i/>
          <w:iCs/>
          <w:sz w:val="20"/>
          <w:szCs w:val="20"/>
        </w:rPr>
        <w:t xml:space="preserve">DD.MM.YY </w:t>
      </w:r>
    </w:p>
    <w:p w:rsidR="005E2109" w:rsidRDefault="005E2109" w:rsidP="005E21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DD.MM.AA día.mes.año / </w:t>
      </w:r>
      <w:r>
        <w:rPr>
          <w:i/>
          <w:iCs/>
          <w:sz w:val="20"/>
          <w:szCs w:val="20"/>
        </w:rPr>
        <w:t xml:space="preserve">DD.MM.YY day.month.year </w:t>
      </w:r>
    </w:p>
    <w:p w:rsidR="005E2109" w:rsidRPr="005E2109" w:rsidRDefault="005E2109" w:rsidP="005E2109">
      <w:pPr>
        <w:pStyle w:val="Default"/>
        <w:rPr>
          <w:sz w:val="20"/>
          <w:szCs w:val="20"/>
          <w:lang w:val="en-GB"/>
        </w:rPr>
      </w:pPr>
      <w:r w:rsidRPr="005E2109">
        <w:rPr>
          <w:sz w:val="20"/>
          <w:szCs w:val="20"/>
          <w:lang w:val="en-GB"/>
        </w:rPr>
        <w:t xml:space="preserve">Lote / </w:t>
      </w:r>
      <w:r w:rsidRPr="005E2109">
        <w:rPr>
          <w:i/>
          <w:iCs/>
          <w:sz w:val="20"/>
          <w:szCs w:val="20"/>
          <w:lang w:val="en-GB"/>
        </w:rPr>
        <w:t>Batch</w:t>
      </w:r>
      <w:r w:rsidRPr="005E2109">
        <w:rPr>
          <w:sz w:val="20"/>
          <w:szCs w:val="20"/>
          <w:lang w:val="en-GB"/>
        </w:rPr>
        <w:t xml:space="preserve">: L-wwdp hh:mm xxxxx-y </w:t>
      </w:r>
    </w:p>
    <w:p w:rsidR="005E2109" w:rsidRPr="005E2109" w:rsidRDefault="005E2109" w:rsidP="005E2109">
      <w:pPr>
        <w:pStyle w:val="Default"/>
        <w:ind w:firstLine="708"/>
        <w:rPr>
          <w:sz w:val="20"/>
          <w:szCs w:val="20"/>
          <w:lang w:val="en-GB"/>
        </w:rPr>
      </w:pPr>
      <w:r w:rsidRPr="005E2109">
        <w:rPr>
          <w:sz w:val="20"/>
          <w:szCs w:val="20"/>
          <w:lang w:val="en-GB"/>
        </w:rPr>
        <w:t xml:space="preserve">L: lote / </w:t>
      </w:r>
      <w:r w:rsidRPr="005E2109">
        <w:rPr>
          <w:i/>
          <w:iCs/>
          <w:sz w:val="20"/>
          <w:szCs w:val="20"/>
          <w:lang w:val="en-GB"/>
        </w:rPr>
        <w:t>batch</w:t>
      </w:r>
      <w:r w:rsidRPr="005E2109">
        <w:rPr>
          <w:sz w:val="20"/>
          <w:szCs w:val="20"/>
          <w:lang w:val="en-GB"/>
        </w:rPr>
        <w:t xml:space="preserve">. </w:t>
      </w:r>
    </w:p>
    <w:p w:rsidR="005E2109" w:rsidRPr="005E2109" w:rsidRDefault="005E2109" w:rsidP="005E2109">
      <w:pPr>
        <w:pStyle w:val="Default"/>
        <w:ind w:firstLine="708"/>
        <w:rPr>
          <w:sz w:val="20"/>
          <w:szCs w:val="20"/>
          <w:lang w:val="en-GB"/>
        </w:rPr>
      </w:pPr>
      <w:r w:rsidRPr="005E2109">
        <w:rPr>
          <w:sz w:val="20"/>
          <w:szCs w:val="20"/>
          <w:lang w:val="en-GB"/>
        </w:rPr>
        <w:t xml:space="preserve">ww: semana del año*/ </w:t>
      </w:r>
      <w:r w:rsidRPr="005E2109">
        <w:rPr>
          <w:i/>
          <w:iCs/>
          <w:sz w:val="20"/>
          <w:szCs w:val="20"/>
          <w:lang w:val="en-GB"/>
        </w:rPr>
        <w:t>week of the year</w:t>
      </w:r>
      <w:r w:rsidRPr="005E2109">
        <w:rPr>
          <w:sz w:val="20"/>
          <w:szCs w:val="20"/>
          <w:lang w:val="en-GB"/>
        </w:rPr>
        <w:t xml:space="preserve">* </w:t>
      </w:r>
    </w:p>
    <w:p w:rsidR="005E2109" w:rsidRPr="005E2109" w:rsidRDefault="005E2109" w:rsidP="005E2109">
      <w:pPr>
        <w:pStyle w:val="Default"/>
        <w:ind w:firstLine="708"/>
        <w:rPr>
          <w:sz w:val="20"/>
          <w:szCs w:val="20"/>
          <w:lang w:val="en-GB"/>
        </w:rPr>
      </w:pPr>
      <w:r w:rsidRPr="005E2109">
        <w:rPr>
          <w:sz w:val="20"/>
          <w:szCs w:val="20"/>
          <w:lang w:val="en-GB"/>
        </w:rPr>
        <w:t xml:space="preserve">d: día de la semana ([1-7] lunes primer día*) / </w:t>
      </w:r>
      <w:r w:rsidRPr="005E2109">
        <w:rPr>
          <w:i/>
          <w:iCs/>
          <w:sz w:val="20"/>
          <w:szCs w:val="20"/>
          <w:lang w:val="en-GB"/>
        </w:rPr>
        <w:t xml:space="preserve">day of the week ([1-7] Monday first day*) </w:t>
      </w:r>
    </w:p>
    <w:p w:rsidR="005E2109" w:rsidRDefault="005E2109" w:rsidP="005E21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p: línea de envasado / </w:t>
      </w:r>
      <w:r>
        <w:rPr>
          <w:i/>
          <w:iCs/>
          <w:sz w:val="20"/>
          <w:szCs w:val="20"/>
        </w:rPr>
        <w:t xml:space="preserve">packaging line </w:t>
      </w:r>
    </w:p>
    <w:p w:rsidR="005E2109" w:rsidRDefault="005E2109" w:rsidP="005E21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hh:mm: hora de fabricación:minuto de fabricación / </w:t>
      </w:r>
      <w:r>
        <w:rPr>
          <w:i/>
          <w:iCs/>
          <w:sz w:val="20"/>
          <w:szCs w:val="20"/>
        </w:rPr>
        <w:t xml:space="preserve">hour of production:minute of production </w:t>
      </w:r>
    </w:p>
    <w:p w:rsidR="005E2109" w:rsidRDefault="005E2109" w:rsidP="005E21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xxxxx-y: número secuencial de envase fabricado-máquina envasadora / </w:t>
      </w:r>
      <w:r>
        <w:rPr>
          <w:i/>
          <w:iCs/>
          <w:sz w:val="20"/>
          <w:szCs w:val="20"/>
        </w:rPr>
        <w:t xml:space="preserve">sequential number of packed product-filling machine </w:t>
      </w:r>
    </w:p>
    <w:p w:rsidR="005E2109" w:rsidRPr="006269C0" w:rsidRDefault="005E2109" w:rsidP="005E2109">
      <w:pPr>
        <w:spacing w:after="0" w:line="240" w:lineRule="auto"/>
        <w:ind w:firstLine="708"/>
        <w:jc w:val="both"/>
        <w:rPr>
          <w:b/>
          <w:color w:val="800000"/>
          <w:sz w:val="24"/>
        </w:rPr>
      </w:pPr>
      <w:r>
        <w:rPr>
          <w:rFonts w:ascii="Verdana" w:hAnsi="Verdana" w:cs="Verdana"/>
          <w:sz w:val="14"/>
          <w:szCs w:val="14"/>
        </w:rPr>
        <w:t xml:space="preserve">*Según la ISO 8601 / </w:t>
      </w:r>
      <w:r>
        <w:rPr>
          <w:rFonts w:ascii="Verdana" w:hAnsi="Verdana" w:cs="Verdana"/>
          <w:i/>
          <w:iCs/>
          <w:sz w:val="14"/>
          <w:szCs w:val="14"/>
        </w:rPr>
        <w:t>According to ISO 8601</w:t>
      </w:r>
    </w:p>
    <w:p w:rsidR="00F02ECA" w:rsidRDefault="00F02ECA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3507D4" w:rsidRPr="00F5232C" w:rsidRDefault="00184D77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:rsidR="00BD1678" w:rsidRDefault="00BD1678" w:rsidP="00BD167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Agitar antes de consumir. Conservar en lugar fresco y seco. Una vez abierto, conservar en refrigeración y consumir antes de 4 días. </w:t>
      </w:r>
    </w:p>
    <w:p w:rsidR="005E2109" w:rsidRPr="00445A4B" w:rsidRDefault="005E2109" w:rsidP="005E2109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:rsidR="00F02ECA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:rsidR="001C1E1B" w:rsidRDefault="001C1E1B" w:rsidP="005E21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E2109">
        <w:rPr>
          <w:rFonts w:ascii="Calibri" w:hAnsi="Calibri" w:cs="Calibri"/>
          <w:color w:val="000000"/>
          <w:sz w:val="20"/>
          <w:szCs w:val="20"/>
        </w:rPr>
        <w:t>Apto como ingrediente para cocinar.</w:t>
      </w:r>
    </w:p>
    <w:p w:rsidR="005E2109" w:rsidRDefault="005E2109" w:rsidP="005E2109">
      <w:pPr>
        <w:pStyle w:val="Default"/>
      </w:pPr>
    </w:p>
    <w:p w:rsidR="00F02ECA" w:rsidRPr="00F02ECA" w:rsidRDefault="00184D77" w:rsidP="000029CC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</w:rPr>
          <w:id w:val="1496372394"/>
          <w:lock w:val="sdtContentLocked"/>
          <w:placeholder>
            <w:docPart w:val="DCF4B6D7C64C44C589EBC16479825032"/>
          </w:placeholder>
        </w:sdtPr>
        <w:sdtEndPr/>
        <w:sdtContent>
          <w:r w:rsidR="00F02ECA"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 w:rsidR="00F02ECA">
            <w:rPr>
              <w:b/>
              <w:i/>
              <w:color w:val="800000"/>
              <w:sz w:val="24"/>
              <w:szCs w:val="24"/>
            </w:rPr>
            <w:t>process</w:t>
          </w:r>
        </w:sdtContent>
      </w:sdt>
    </w:p>
    <w:p w:rsidR="007E582D" w:rsidRDefault="001C1E1B" w:rsidP="005E2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2109">
        <w:rPr>
          <w:rFonts w:ascii="Calibri" w:hAnsi="Calibri" w:cs="Calibri"/>
          <w:color w:val="000000"/>
          <w:sz w:val="20"/>
          <w:szCs w:val="20"/>
        </w:rPr>
        <w:t>Trituración, centrifugado, UHT y envasado aséptico.</w:t>
      </w:r>
    </w:p>
    <w:p w:rsidR="005E2109" w:rsidRDefault="005E2109" w:rsidP="005E2109">
      <w:pPr>
        <w:pStyle w:val="Default"/>
      </w:pPr>
    </w:p>
    <w:p w:rsidR="005E2109" w:rsidRPr="005E2109" w:rsidRDefault="005E2109" w:rsidP="005E2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GB"/>
        </w:rPr>
      </w:pPr>
      <w:r w:rsidRPr="005E2109">
        <w:rPr>
          <w:i/>
          <w:iCs/>
          <w:sz w:val="20"/>
          <w:szCs w:val="20"/>
          <w:lang w:val="en-GB"/>
        </w:rPr>
        <w:t>Crushing, centrifuge, UHT and aseptic filling.</w:t>
      </w:r>
    </w:p>
    <w:p w:rsidR="006269C0" w:rsidRPr="005E2109" w:rsidRDefault="006269C0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GB"/>
        </w:rPr>
      </w:pPr>
    </w:p>
    <w:p w:rsidR="007E582D" w:rsidRPr="00F5232C" w:rsidRDefault="00184D77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E6195B">
            <w:rPr>
              <w:b/>
              <w:color w:val="800000"/>
              <w:sz w:val="24"/>
              <w:szCs w:val="24"/>
            </w:rPr>
            <w:t>ml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</w:tblGrid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84D77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DA571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84D77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F61">
              <w:rPr>
                <w:sz w:val="20"/>
                <w:szCs w:val="20"/>
              </w:rPr>
              <w:t>,</w:t>
            </w:r>
            <w:r w:rsidR="00DA571C">
              <w:rPr>
                <w:sz w:val="20"/>
                <w:szCs w:val="20"/>
              </w:rPr>
              <w:t>8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F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84D77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2F61">
              <w:rPr>
                <w:sz w:val="20"/>
                <w:szCs w:val="20"/>
              </w:rPr>
              <w:t>,</w:t>
            </w:r>
            <w:r w:rsidR="00DA571C">
              <w:rPr>
                <w:sz w:val="20"/>
                <w:szCs w:val="20"/>
              </w:rPr>
              <w:t>5</w:t>
            </w:r>
            <w:r w:rsidR="001C1E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2F61">
              <w:rPr>
                <w:sz w:val="20"/>
                <w:szCs w:val="20"/>
              </w:rPr>
              <w:t>,</w:t>
            </w:r>
            <w:r w:rsidR="00DA571C">
              <w:rPr>
                <w:sz w:val="20"/>
                <w:szCs w:val="20"/>
              </w:rPr>
              <w:t>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84D77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F46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F61">
              <w:rPr>
                <w:sz w:val="20"/>
                <w:szCs w:val="20"/>
              </w:rPr>
              <w:t>,</w:t>
            </w:r>
            <w:r w:rsidR="00DA571C">
              <w:rPr>
                <w:sz w:val="20"/>
                <w:szCs w:val="20"/>
              </w:rPr>
              <w:t>6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84D77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970CF" w:rsidRPr="00F5232C" w:rsidRDefault="00C46028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F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7E582D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184D77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8970CF" w:rsidRPr="00F5232C" w:rsidRDefault="00FC7CED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F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DA571C">
              <w:rPr>
                <w:sz w:val="20"/>
                <w:szCs w:val="20"/>
              </w:rPr>
              <w:t>6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:rsidR="00F72F61" w:rsidRDefault="00F72F61" w:rsidP="00F72F61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Calcio / </w:t>
      </w:r>
      <w:r>
        <w:rPr>
          <w:i/>
          <w:iCs/>
          <w:sz w:val="20"/>
          <w:szCs w:val="20"/>
        </w:rPr>
        <w:t xml:space="preserve">Calcium: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120 mg (15% VRN*) </w:t>
      </w:r>
    </w:p>
    <w:p w:rsidR="00845C8B" w:rsidRPr="001E4DE0" w:rsidRDefault="00F72F61" w:rsidP="00F72F61">
      <w:pPr>
        <w:spacing w:line="276" w:lineRule="auto"/>
        <w:ind w:left="708" w:firstLine="708"/>
        <w:jc w:val="both"/>
        <w:rPr>
          <w:b/>
          <w:color w:val="800000"/>
          <w:sz w:val="20"/>
          <w:szCs w:val="20"/>
        </w:rPr>
      </w:pPr>
      <w:r>
        <w:rPr>
          <w:sz w:val="16"/>
          <w:szCs w:val="16"/>
        </w:rPr>
        <w:t xml:space="preserve">*VRN = Valores de Referencia Nutricionales / </w:t>
      </w:r>
      <w:r>
        <w:rPr>
          <w:i/>
          <w:iCs/>
          <w:sz w:val="16"/>
          <w:szCs w:val="16"/>
        </w:rPr>
        <w:t>*NRV = Nutritional Reference Values</w:t>
      </w:r>
    </w:p>
    <w:p w:rsidR="00F72F61" w:rsidRDefault="00F72F61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</w:p>
    <w:p w:rsidR="00F72F61" w:rsidRDefault="00F72F61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</w:p>
    <w:p w:rsidR="00A01775" w:rsidRPr="00F5232C" w:rsidRDefault="00184D77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C11C6" w:rsidRPr="00AA3CA8" w:rsidRDefault="00184D77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1C6" w:rsidRPr="00AA3CA8" w:rsidRDefault="00184D77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FE3945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9C2572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445A4B" w:rsidRDefault="00184D77" w:rsidP="00A21927">
            <w:pPr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 xml:space="preserve">Sulphur dioxide and sulphites at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lastRenderedPageBreak/>
                  <w:t>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:rsidR="00A21927" w:rsidRPr="00AA3CA8" w:rsidRDefault="00184D77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184D77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1B97" w:rsidRDefault="00184D77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:rsidR="007E582D" w:rsidRPr="00F5232C" w:rsidRDefault="00BE4028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ES-ECO-019-CT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Default="00184D77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:rsidR="00303514" w:rsidRPr="00F72F61" w:rsidRDefault="00184D77" w:rsidP="00E166EA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FC7CED" w:rsidRPr="00EE5D81">
            <w:rPr>
              <w:sz w:val="20"/>
              <w:szCs w:val="20"/>
            </w:rPr>
            <w:t>Agricultura UE - EU Agriculture</w:t>
          </w:r>
        </w:sdtContent>
      </w:sdt>
    </w:p>
    <w:p w:rsidR="00802A82" w:rsidRDefault="00802A8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184D77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:rsidR="00445A4B" w:rsidRDefault="00802A8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45A4B" w:rsidRDefault="00445A4B" w:rsidP="00E166EA">
      <w:pPr>
        <w:spacing w:after="0" w:line="240" w:lineRule="auto"/>
        <w:jc w:val="both"/>
        <w:rPr>
          <w:sz w:val="20"/>
          <w:szCs w:val="20"/>
        </w:rPr>
      </w:pPr>
    </w:p>
    <w:p w:rsidR="007E582D" w:rsidRPr="00F72F61" w:rsidRDefault="00802A8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C11C6" w:rsidRDefault="00184D77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:rsidR="00445A4B" w:rsidRDefault="00445A4B" w:rsidP="00445A4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 importante llevar una dieta variada y equilibrada y un estilo de vida saludable.</w:t>
      </w:r>
    </w:p>
    <w:p w:rsidR="00445A4B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UHT.</w:t>
      </w:r>
    </w:p>
    <w:p w:rsidR="007E582D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Alternativa vegetal a la leche animal.</w:t>
      </w:r>
    </w:p>
    <w:p w:rsidR="00445A4B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Baja en grasas saturadas. </w:t>
      </w:r>
    </w:p>
    <w:p w:rsidR="00445A4B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 azúcar añadido. Contiene azúcares naturalmente presentes.</w:t>
      </w:r>
    </w:p>
    <w:p w:rsidR="00445A4B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 aditivos. </w:t>
      </w:r>
    </w:p>
    <w:p w:rsidR="00445A4B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Muy baja en sal.</w:t>
      </w:r>
    </w:p>
    <w:p w:rsidR="00445A4B" w:rsidRPr="007E582D" w:rsidRDefault="00445A4B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Alto contenido en calcio. </w:t>
      </w:r>
    </w:p>
    <w:sectPr w:rsidR="00445A4B" w:rsidRP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77" w:rsidRDefault="00184D77" w:rsidP="00E15B44">
      <w:pPr>
        <w:spacing w:after="0" w:line="240" w:lineRule="auto"/>
      </w:pPr>
      <w:r>
        <w:separator/>
      </w:r>
    </w:p>
  </w:endnote>
  <w:endnote w:type="continuationSeparator" w:id="0">
    <w:p w:rsidR="00184D77" w:rsidRDefault="00184D77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51B99" w:rsidRDefault="000029C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662E43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662E43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77" w:rsidRDefault="00184D77" w:rsidP="00E15B44">
      <w:pPr>
        <w:spacing w:after="0" w:line="240" w:lineRule="auto"/>
      </w:pPr>
      <w:r>
        <w:separator/>
      </w:r>
    </w:p>
  </w:footnote>
  <w:footnote w:type="continuationSeparator" w:id="0">
    <w:p w:rsidR="00184D77" w:rsidRDefault="00184D77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184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95pt;height:169.75pt;z-index:-251656192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90748" w:rsidRDefault="00BA5392" w:rsidP="00305EE0">
    <w:pPr>
      <w:pStyle w:val="Encabezado"/>
      <w:rPr>
        <w:b/>
        <w:sz w:val="20"/>
      </w:rPr>
    </w:pPr>
    <w:r w:rsidRPr="00F464F5">
      <w:rPr>
        <w:noProof/>
        <w:sz w:val="36"/>
        <w:lang w:eastAsia="es-ES"/>
      </w:rPr>
      <w:drawing>
        <wp:anchor distT="0" distB="0" distL="114300" distR="114300" simplePos="0" relativeHeight="251658240" behindDoc="0" locked="0" layoutInCell="1" allowOverlap="1" wp14:anchorId="380BCCA3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D77">
      <w:rPr>
        <w:noProof/>
        <w:sz w:val="4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169.75pt;z-index:-251655168;mso-position-horizontal:center;mso-position-horizontal-relative:margin;mso-position-vertical:center;mso-position-vertical-relative:margin" o:allowincell="f">
          <v:imagedata r:id="rId2" o:title="Logo VERITAS " gain="19661f" blacklevel="22938f"/>
          <w10:wrap anchorx="margin" anchory="margin"/>
        </v:shape>
      </w:pict>
    </w:r>
    <w:r w:rsidR="00EE5D81">
      <w:rPr>
        <w:b/>
        <w:sz w:val="28"/>
      </w:rPr>
      <w:t>22336 Bebida de avena con calcio</w:t>
    </w:r>
    <w:r w:rsidR="00EE5D81" w:rsidRPr="00F90748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184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0029CC"/>
    <w:rsid w:val="00082DFC"/>
    <w:rsid w:val="000A291D"/>
    <w:rsid w:val="000B3B90"/>
    <w:rsid w:val="000C3DF3"/>
    <w:rsid w:val="000F61F1"/>
    <w:rsid w:val="000F674F"/>
    <w:rsid w:val="00110717"/>
    <w:rsid w:val="001156DE"/>
    <w:rsid w:val="00184D77"/>
    <w:rsid w:val="001925F5"/>
    <w:rsid w:val="00194E56"/>
    <w:rsid w:val="001B4F24"/>
    <w:rsid w:val="001C1E1B"/>
    <w:rsid w:val="001D2096"/>
    <w:rsid w:val="001E4DE0"/>
    <w:rsid w:val="00257545"/>
    <w:rsid w:val="0026554C"/>
    <w:rsid w:val="002B6100"/>
    <w:rsid w:val="00303514"/>
    <w:rsid w:val="00305EE0"/>
    <w:rsid w:val="00313B86"/>
    <w:rsid w:val="00333AAE"/>
    <w:rsid w:val="0033555C"/>
    <w:rsid w:val="003507D4"/>
    <w:rsid w:val="00367894"/>
    <w:rsid w:val="003B10B6"/>
    <w:rsid w:val="003D07F9"/>
    <w:rsid w:val="00433F1B"/>
    <w:rsid w:val="00445A4B"/>
    <w:rsid w:val="00477824"/>
    <w:rsid w:val="00484120"/>
    <w:rsid w:val="004C2EC6"/>
    <w:rsid w:val="004C433B"/>
    <w:rsid w:val="004D1269"/>
    <w:rsid w:val="004D63C2"/>
    <w:rsid w:val="004D6C9D"/>
    <w:rsid w:val="004F1CB2"/>
    <w:rsid w:val="005332DB"/>
    <w:rsid w:val="00546950"/>
    <w:rsid w:val="005E2109"/>
    <w:rsid w:val="006125F8"/>
    <w:rsid w:val="006269C0"/>
    <w:rsid w:val="00650D4A"/>
    <w:rsid w:val="00662E43"/>
    <w:rsid w:val="00686758"/>
    <w:rsid w:val="006960D1"/>
    <w:rsid w:val="006B0D4B"/>
    <w:rsid w:val="006B675C"/>
    <w:rsid w:val="00767603"/>
    <w:rsid w:val="00782A42"/>
    <w:rsid w:val="007840A2"/>
    <w:rsid w:val="007C11C6"/>
    <w:rsid w:val="007C69A6"/>
    <w:rsid w:val="007D0F28"/>
    <w:rsid w:val="007E1B97"/>
    <w:rsid w:val="007E582D"/>
    <w:rsid w:val="007E680A"/>
    <w:rsid w:val="00802A82"/>
    <w:rsid w:val="008118A5"/>
    <w:rsid w:val="00832793"/>
    <w:rsid w:val="00845C8B"/>
    <w:rsid w:val="00851624"/>
    <w:rsid w:val="008970CF"/>
    <w:rsid w:val="008D1747"/>
    <w:rsid w:val="0095167D"/>
    <w:rsid w:val="009A7D20"/>
    <w:rsid w:val="009C2572"/>
    <w:rsid w:val="00A01775"/>
    <w:rsid w:val="00A21927"/>
    <w:rsid w:val="00A377EC"/>
    <w:rsid w:val="00A77710"/>
    <w:rsid w:val="00AA3CA8"/>
    <w:rsid w:val="00AF7D8A"/>
    <w:rsid w:val="00B14646"/>
    <w:rsid w:val="00B1702B"/>
    <w:rsid w:val="00B215D4"/>
    <w:rsid w:val="00B21CFF"/>
    <w:rsid w:val="00B6062A"/>
    <w:rsid w:val="00B666F6"/>
    <w:rsid w:val="00B708DC"/>
    <w:rsid w:val="00BA5392"/>
    <w:rsid w:val="00BD1678"/>
    <w:rsid w:val="00BE4028"/>
    <w:rsid w:val="00C24D82"/>
    <w:rsid w:val="00C25B34"/>
    <w:rsid w:val="00C26377"/>
    <w:rsid w:val="00C46028"/>
    <w:rsid w:val="00C9324E"/>
    <w:rsid w:val="00CA7267"/>
    <w:rsid w:val="00CB345E"/>
    <w:rsid w:val="00CD3C10"/>
    <w:rsid w:val="00D50287"/>
    <w:rsid w:val="00D554C3"/>
    <w:rsid w:val="00D57641"/>
    <w:rsid w:val="00D721D1"/>
    <w:rsid w:val="00DA571C"/>
    <w:rsid w:val="00DB6CAD"/>
    <w:rsid w:val="00E02C81"/>
    <w:rsid w:val="00E15B44"/>
    <w:rsid w:val="00E166EA"/>
    <w:rsid w:val="00E6195B"/>
    <w:rsid w:val="00E77A0E"/>
    <w:rsid w:val="00EE52CC"/>
    <w:rsid w:val="00EE5D81"/>
    <w:rsid w:val="00EE7664"/>
    <w:rsid w:val="00F02ECA"/>
    <w:rsid w:val="00F23DA9"/>
    <w:rsid w:val="00F3074F"/>
    <w:rsid w:val="00F464F5"/>
    <w:rsid w:val="00F51B99"/>
    <w:rsid w:val="00F5232C"/>
    <w:rsid w:val="00F62245"/>
    <w:rsid w:val="00F72F61"/>
    <w:rsid w:val="00F90748"/>
    <w:rsid w:val="00FC7CED"/>
    <w:rsid w:val="00FE3945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881CE8-160E-42CA-AB70-BE7651A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  <w:style w:type="paragraph" w:customStyle="1" w:styleId="Default">
    <w:name w:val="Default"/>
    <w:rsid w:val="005E2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8"/>
    <w:rsid w:val="00001B67"/>
    <w:rsid w:val="000E2C42"/>
    <w:rsid w:val="001606A3"/>
    <w:rsid w:val="004E2FA8"/>
    <w:rsid w:val="00545E71"/>
    <w:rsid w:val="0064102A"/>
    <w:rsid w:val="00853DB0"/>
    <w:rsid w:val="00960276"/>
    <w:rsid w:val="00AA44B3"/>
    <w:rsid w:val="00AA46B8"/>
    <w:rsid w:val="00AE0328"/>
    <w:rsid w:val="00B4131F"/>
    <w:rsid w:val="00BA6D3B"/>
    <w:rsid w:val="00BB552A"/>
    <w:rsid w:val="00D30333"/>
    <w:rsid w:val="00D5236B"/>
    <w:rsid w:val="00D778FE"/>
    <w:rsid w:val="00E929D6"/>
    <w:rsid w:val="00F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B6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2B38-31FA-41C3-BBD3-921B946B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Ecoveritas S.A.</dc:creator>
  <cp:keywords/>
  <dc:description/>
  <cp:lastModifiedBy>Ecoveritas S.A.</cp:lastModifiedBy>
  <cp:revision>3</cp:revision>
  <cp:lastPrinted>2018-03-08T09:02:00Z</cp:lastPrinted>
  <dcterms:created xsi:type="dcterms:W3CDTF">2019-09-25T14:41:00Z</dcterms:created>
  <dcterms:modified xsi:type="dcterms:W3CDTF">2019-09-25T14:41:00Z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