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979E" w14:textId="77777777" w:rsidR="006C5901" w:rsidRPr="002A45CA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8"/>
          <w:szCs w:val="18"/>
        </w:rPr>
      </w:pPr>
      <w:r w:rsidRPr="002A45CA">
        <w:rPr>
          <w:rFonts w:ascii="Century Gothic" w:hAnsi="Century Gothic"/>
          <w:snapToGrid w:val="0"/>
          <w:sz w:val="18"/>
          <w:szCs w:val="18"/>
        </w:rPr>
        <w:tab/>
      </w:r>
      <w:r w:rsidRPr="002A45CA">
        <w:rPr>
          <w:rFonts w:ascii="Century Gothic" w:hAnsi="Century Gothic"/>
          <w:snapToGrid w:val="0"/>
          <w:sz w:val="18"/>
          <w:szCs w:val="18"/>
        </w:rPr>
        <w:tab/>
      </w:r>
      <w:r w:rsidRPr="002A45CA">
        <w:rPr>
          <w:rFonts w:ascii="Century Gothic" w:hAnsi="Century Gothic"/>
          <w:snapToGrid w:val="0"/>
          <w:sz w:val="18"/>
          <w:szCs w:val="18"/>
        </w:rPr>
        <w:tab/>
        <w:t xml:space="preserve">   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126"/>
      </w:tblGrid>
      <w:tr w:rsidR="00250BD6" w:rsidRPr="00B10542" w14:paraId="701297A2" w14:textId="77777777" w:rsidTr="0031267D">
        <w:tc>
          <w:tcPr>
            <w:tcW w:w="5245" w:type="dxa"/>
            <w:gridSpan w:val="2"/>
          </w:tcPr>
          <w:p w14:paraId="7012979F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701297A0" w14:textId="236ECA05" w:rsidR="00250BD6" w:rsidRPr="00B10542" w:rsidRDefault="00250BD6" w:rsidP="00DA5960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09-04-2015</w:t>
            </w:r>
          </w:p>
        </w:tc>
        <w:tc>
          <w:tcPr>
            <w:tcW w:w="2126" w:type="dxa"/>
          </w:tcPr>
          <w:p w14:paraId="701297A1" w14:textId="18E615E8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</w:tr>
      <w:tr w:rsidR="00250BD6" w:rsidRPr="00B10542" w14:paraId="701297A6" w14:textId="77777777" w:rsidTr="002A45CA">
        <w:trPr>
          <w:trHeight w:val="176"/>
        </w:trPr>
        <w:tc>
          <w:tcPr>
            <w:tcW w:w="2552" w:type="dxa"/>
          </w:tcPr>
          <w:p w14:paraId="701297A3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701297A4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1297A5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50BD6" w:rsidRPr="00B10542" w14:paraId="701297AA" w14:textId="77777777" w:rsidTr="0031267D">
        <w:tc>
          <w:tcPr>
            <w:tcW w:w="2552" w:type="dxa"/>
          </w:tcPr>
          <w:p w14:paraId="701297A7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701297A8" w14:textId="77777777" w:rsidR="00250BD6" w:rsidRPr="00B10542" w:rsidRDefault="00250BD6" w:rsidP="008C153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PURO 300 GRS.</w:t>
            </w:r>
          </w:p>
        </w:tc>
        <w:tc>
          <w:tcPr>
            <w:tcW w:w="2126" w:type="dxa"/>
          </w:tcPr>
          <w:p w14:paraId="701297A9" w14:textId="0A32B515" w:rsidR="00250BD6" w:rsidRPr="00B10542" w:rsidRDefault="00250BD6" w:rsidP="00DA5960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A8553D" w:rsidRPr="00A8553D">
              <w:rPr>
                <w:rFonts w:ascii="Century Gothic" w:hAnsi="Century Gothic"/>
                <w:snapToGrid w:val="0"/>
                <w:sz w:val="22"/>
                <w:szCs w:val="22"/>
              </w:rPr>
              <w:t>100007</w:t>
            </w:r>
          </w:p>
        </w:tc>
      </w:tr>
      <w:tr w:rsidR="002A45CA" w:rsidRPr="00B10542" w14:paraId="701297AE" w14:textId="77777777" w:rsidTr="0031267D">
        <w:tc>
          <w:tcPr>
            <w:tcW w:w="2552" w:type="dxa"/>
          </w:tcPr>
          <w:p w14:paraId="701297AB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701297A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1297AD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701297B2" w14:textId="77777777" w:rsidTr="0031267D">
        <w:tc>
          <w:tcPr>
            <w:tcW w:w="2552" w:type="dxa"/>
          </w:tcPr>
          <w:p w14:paraId="701297AF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701297B0" w14:textId="77777777" w:rsidR="002A45CA" w:rsidRPr="00B10542" w:rsidRDefault="002A45CA" w:rsidP="002A45CA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Chocolate </w:t>
            </w:r>
          </w:p>
        </w:tc>
        <w:tc>
          <w:tcPr>
            <w:tcW w:w="2126" w:type="dxa"/>
          </w:tcPr>
          <w:p w14:paraId="701297B1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701297B6" w14:textId="77777777" w:rsidTr="0031267D">
        <w:tc>
          <w:tcPr>
            <w:tcW w:w="2552" w:type="dxa"/>
          </w:tcPr>
          <w:p w14:paraId="701297B3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701297B4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1297B5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701297BA" w14:textId="77777777" w:rsidTr="0031267D">
        <w:tc>
          <w:tcPr>
            <w:tcW w:w="2552" w:type="dxa"/>
          </w:tcPr>
          <w:p w14:paraId="701297B7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701297B8" w14:textId="77777777" w:rsidR="002A45CA" w:rsidRPr="00B10542" w:rsidRDefault="002A45CA" w:rsidP="006B7DB7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6B7DB7">
              <w:rPr>
                <w:rFonts w:ascii="Century Gothic" w:hAnsi="Century Gothic"/>
                <w:snapToGrid w:val="0"/>
                <w:sz w:val="22"/>
                <w:szCs w:val="22"/>
              </w:rPr>
              <w:t>Tableta de chocolate</w:t>
            </w:r>
          </w:p>
        </w:tc>
        <w:tc>
          <w:tcPr>
            <w:tcW w:w="2126" w:type="dxa"/>
          </w:tcPr>
          <w:p w14:paraId="701297B9" w14:textId="77777777" w:rsidR="002A45CA" w:rsidRPr="00B10542" w:rsidRDefault="002A45CA" w:rsidP="008C153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 w:rsidR="008C153D">
              <w:rPr>
                <w:rFonts w:ascii="Century Gothic" w:hAnsi="Century Gothic"/>
                <w:snapToGrid w:val="0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napToGrid w:val="0"/>
                <w:sz w:val="22"/>
                <w:szCs w:val="22"/>
              </w:rPr>
              <w:t>00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g</w:t>
            </w:r>
          </w:p>
        </w:tc>
      </w:tr>
      <w:tr w:rsidR="002A45CA" w:rsidRPr="00B10542" w14:paraId="701297BE" w14:textId="77777777" w:rsidTr="0031267D">
        <w:tc>
          <w:tcPr>
            <w:tcW w:w="2552" w:type="dxa"/>
          </w:tcPr>
          <w:p w14:paraId="701297BB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701297B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1297BD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50BD6" w:rsidRPr="00B10542" w14:paraId="701297C2" w14:textId="77777777" w:rsidTr="0031267D">
        <w:tc>
          <w:tcPr>
            <w:tcW w:w="2552" w:type="dxa"/>
          </w:tcPr>
          <w:p w14:paraId="701297BF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701297C0" w14:textId="11508FCF" w:rsidR="00250BD6" w:rsidRPr="00B10542" w:rsidRDefault="00250BD6" w:rsidP="006B7DB7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6B7DB7">
              <w:rPr>
                <w:rFonts w:ascii="Century Gothic" w:hAnsi="Century Gothic"/>
                <w:snapToGrid w:val="0"/>
                <w:sz w:val="22"/>
              </w:rPr>
              <w:t xml:space="preserve">Azúcar, pasta de cacao, manteca de cacao, emulgente: lecitina de </w:t>
            </w:r>
            <w:r w:rsidRPr="0060311B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 w:rsidRPr="006B7DB7">
              <w:rPr>
                <w:rFonts w:ascii="Century Gothic" w:hAnsi="Century Gothic"/>
                <w:snapToGrid w:val="0"/>
                <w:sz w:val="22"/>
              </w:rPr>
              <w:t>, aroma.</w:t>
            </w:r>
          </w:p>
        </w:tc>
        <w:tc>
          <w:tcPr>
            <w:tcW w:w="2126" w:type="dxa"/>
          </w:tcPr>
          <w:p w14:paraId="701297C1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50BD6" w:rsidRPr="00B10542" w14:paraId="701297C6" w14:textId="77777777" w:rsidTr="0031267D">
        <w:tc>
          <w:tcPr>
            <w:tcW w:w="2552" w:type="dxa"/>
          </w:tcPr>
          <w:p w14:paraId="701297C3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701297C4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1297C5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50BD6" w:rsidRPr="00B10542" w14:paraId="701297CB" w14:textId="77777777" w:rsidTr="0031267D">
        <w:tc>
          <w:tcPr>
            <w:tcW w:w="2552" w:type="dxa"/>
          </w:tcPr>
          <w:p w14:paraId="701297C7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3B4870B8" w14:textId="77777777" w:rsidR="00250BD6" w:rsidRDefault="00250BD6" w:rsidP="004F7FEC">
            <w:pPr>
              <w:widowControl w:val="0"/>
              <w:tabs>
                <w:tab w:val="left" w:pos="2127"/>
              </w:tabs>
              <w:ind w:left="2160" w:hanging="2160"/>
              <w:jc w:val="both"/>
              <w:rPr>
                <w:rFonts w:ascii="Century Gothic" w:hAnsi="Century Gothic"/>
                <w:snapToGrid w:val="0"/>
                <w:sz w:val="22"/>
              </w:rPr>
            </w:pPr>
            <w:r>
              <w:rPr>
                <w:rFonts w:ascii="Century Gothic" w:hAnsi="Century Gothic"/>
                <w:snapToGrid w:val="0"/>
                <w:sz w:val="22"/>
              </w:rPr>
              <w:t xml:space="preserve">Contiene </w:t>
            </w:r>
            <w:r w:rsidRPr="0060311B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. </w:t>
            </w:r>
            <w:r>
              <w:rPr>
                <w:rFonts w:ascii="Century Gothic" w:hAnsi="Century Gothic"/>
                <w:snapToGrid w:val="0"/>
                <w:sz w:val="22"/>
              </w:rPr>
              <w:tab/>
            </w:r>
          </w:p>
          <w:p w14:paraId="701297C9" w14:textId="651903E1" w:rsidR="00250BD6" w:rsidRPr="00B10542" w:rsidRDefault="00250BD6" w:rsidP="00044106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044106">
              <w:rPr>
                <w:rFonts w:ascii="Century Gothic" w:hAnsi="Century Gothic"/>
                <w:snapToGrid w:val="0"/>
                <w:sz w:val="22"/>
              </w:rPr>
              <w:t xml:space="preserve">Puede contener trazas de </w:t>
            </w:r>
            <w:r w:rsidRPr="0060311B">
              <w:rPr>
                <w:rFonts w:ascii="Century Gothic" w:hAnsi="Century Gothic"/>
                <w:b/>
                <w:snapToGrid w:val="0"/>
                <w:sz w:val="22"/>
              </w:rPr>
              <w:t>leche</w:t>
            </w:r>
            <w:r w:rsidRPr="00044106">
              <w:rPr>
                <w:rFonts w:ascii="Century Gothic" w:hAnsi="Century Gothic"/>
                <w:snapToGrid w:val="0"/>
                <w:sz w:val="22"/>
              </w:rPr>
              <w:t xml:space="preserve">, </w:t>
            </w:r>
            <w:r w:rsidRPr="0060311B">
              <w:rPr>
                <w:rFonts w:ascii="Century Gothic" w:hAnsi="Century Gothic"/>
                <w:b/>
                <w:snapToGrid w:val="0"/>
                <w:sz w:val="22"/>
              </w:rPr>
              <w:t>avellana</w:t>
            </w:r>
            <w:r w:rsidRPr="00044106">
              <w:rPr>
                <w:rFonts w:ascii="Century Gothic" w:hAnsi="Century Gothic"/>
                <w:snapToGrid w:val="0"/>
                <w:sz w:val="22"/>
              </w:rPr>
              <w:t xml:space="preserve"> y </w:t>
            </w:r>
            <w:r w:rsidRPr="0060311B">
              <w:rPr>
                <w:rFonts w:ascii="Century Gothic" w:hAnsi="Century Gothic"/>
                <w:b/>
                <w:snapToGrid w:val="0"/>
                <w:sz w:val="22"/>
              </w:rPr>
              <w:t>almendra</w:t>
            </w:r>
            <w:r>
              <w:rPr>
                <w:rFonts w:ascii="Century Gothic" w:hAnsi="Century Gothic"/>
                <w:snapToGrid w:val="0"/>
                <w:sz w:val="22"/>
              </w:rPr>
              <w:t>.</w:t>
            </w:r>
          </w:p>
        </w:tc>
        <w:tc>
          <w:tcPr>
            <w:tcW w:w="2126" w:type="dxa"/>
          </w:tcPr>
          <w:p w14:paraId="701297CA" w14:textId="77777777" w:rsidR="00250BD6" w:rsidRPr="00B10542" w:rsidRDefault="00250BD6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701297CC" w14:textId="77777777" w:rsidR="002A45CA" w:rsidRDefault="002A45CA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14841D78" w14:textId="77777777" w:rsidR="00250BD6" w:rsidRDefault="00250BD6" w:rsidP="00250BD6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 del chocolate:</w:t>
      </w:r>
    </w:p>
    <w:p w14:paraId="2B6B4F73" w14:textId="77777777" w:rsidR="00250BD6" w:rsidRDefault="00250BD6" w:rsidP="00250BD6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tbl>
      <w:tblPr>
        <w:tblW w:w="850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BF1384" w14:paraId="37A9A07B" w14:textId="77777777" w:rsidTr="004F7FEC">
        <w:trPr>
          <w:cantSplit/>
          <w:trHeight w:val="240"/>
        </w:trPr>
        <w:tc>
          <w:tcPr>
            <w:tcW w:w="4253" w:type="dxa"/>
            <w:vAlign w:val="center"/>
          </w:tcPr>
          <w:p w14:paraId="4ED3B3DC" w14:textId="77777777" w:rsidR="00BF1384" w:rsidRDefault="00BF1384" w:rsidP="00BF1384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Cacao total (m.s.)</w:t>
            </w:r>
          </w:p>
        </w:tc>
        <w:tc>
          <w:tcPr>
            <w:tcW w:w="1417" w:type="dxa"/>
            <w:vAlign w:val="center"/>
          </w:tcPr>
          <w:p w14:paraId="2AA7EAE5" w14:textId="77777777" w:rsidR="00BF1384" w:rsidRDefault="00BF1384" w:rsidP="00BF138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06EB2338" w14:textId="27EEA670" w:rsidR="00BF1384" w:rsidRPr="00332082" w:rsidRDefault="00BF1384" w:rsidP="00BF138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52</w:t>
            </w:r>
          </w:p>
        </w:tc>
        <w:tc>
          <w:tcPr>
            <w:tcW w:w="1559" w:type="dxa"/>
            <w:vAlign w:val="center"/>
          </w:tcPr>
          <w:p w14:paraId="05B2CE86" w14:textId="77777777" w:rsidR="00BF1384" w:rsidRPr="00332082" w:rsidRDefault="00BF1384" w:rsidP="00BF1384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BF1384" w14:paraId="62D2A659" w14:textId="77777777" w:rsidTr="004F7FEC">
        <w:trPr>
          <w:cantSplit/>
          <w:trHeight w:val="240"/>
        </w:trPr>
        <w:tc>
          <w:tcPr>
            <w:tcW w:w="4253" w:type="dxa"/>
            <w:vAlign w:val="center"/>
          </w:tcPr>
          <w:p w14:paraId="017E5233" w14:textId="77777777" w:rsidR="00BF1384" w:rsidRDefault="00BF1384" w:rsidP="00BF1384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Manteca de cacao</w:t>
            </w:r>
          </w:p>
        </w:tc>
        <w:tc>
          <w:tcPr>
            <w:tcW w:w="1417" w:type="dxa"/>
            <w:vAlign w:val="center"/>
          </w:tcPr>
          <w:p w14:paraId="662414E3" w14:textId="77777777" w:rsidR="00BF1384" w:rsidRDefault="00BF1384" w:rsidP="00BF138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114248AC" w14:textId="3E277081" w:rsidR="00BF1384" w:rsidRPr="00332082" w:rsidRDefault="00BF1384" w:rsidP="00BF138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14:paraId="36EAA542" w14:textId="77777777" w:rsidR="00BF1384" w:rsidRPr="00332082" w:rsidRDefault="00BF1384" w:rsidP="00BF1384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BF1384" w14:paraId="00B3C012" w14:textId="77777777" w:rsidTr="004F7FEC">
        <w:trPr>
          <w:cantSplit/>
          <w:trHeight w:val="240"/>
        </w:trPr>
        <w:tc>
          <w:tcPr>
            <w:tcW w:w="4253" w:type="dxa"/>
            <w:vAlign w:val="center"/>
          </w:tcPr>
          <w:p w14:paraId="46448836" w14:textId="77777777" w:rsidR="00BF1384" w:rsidRDefault="00BF1384" w:rsidP="00BF1384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desgrasados de cacao</w:t>
            </w:r>
          </w:p>
        </w:tc>
        <w:tc>
          <w:tcPr>
            <w:tcW w:w="1417" w:type="dxa"/>
            <w:vAlign w:val="center"/>
          </w:tcPr>
          <w:p w14:paraId="4E2A5E53" w14:textId="77777777" w:rsidR="00BF1384" w:rsidRDefault="00BF1384" w:rsidP="00BF138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4A7186C5" w14:textId="34037737" w:rsidR="00BF1384" w:rsidRPr="00332082" w:rsidRDefault="00BF1384" w:rsidP="00BF138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18,5</w:t>
            </w:r>
          </w:p>
        </w:tc>
        <w:tc>
          <w:tcPr>
            <w:tcW w:w="1559" w:type="dxa"/>
            <w:vAlign w:val="center"/>
          </w:tcPr>
          <w:p w14:paraId="004C0DA2" w14:textId="77777777" w:rsidR="00BF1384" w:rsidRPr="00332082" w:rsidRDefault="00BF1384" w:rsidP="00BF1384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250BD6" w14:paraId="1F5D075C" w14:textId="77777777" w:rsidTr="004F7FEC">
        <w:trPr>
          <w:cantSplit/>
          <w:trHeight w:val="240"/>
        </w:trPr>
        <w:tc>
          <w:tcPr>
            <w:tcW w:w="4253" w:type="dxa"/>
            <w:vAlign w:val="center"/>
          </w:tcPr>
          <w:p w14:paraId="0ADC1935" w14:textId="77777777" w:rsidR="00250BD6" w:rsidRDefault="00250BD6" w:rsidP="004F7FEC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Tamaño de partícula (micrómetro)</w:t>
            </w:r>
          </w:p>
        </w:tc>
        <w:tc>
          <w:tcPr>
            <w:tcW w:w="1417" w:type="dxa"/>
            <w:vAlign w:val="center"/>
          </w:tcPr>
          <w:p w14:paraId="38BFBD9D" w14:textId="77777777" w:rsidR="00250BD6" w:rsidRPr="00332082" w:rsidRDefault="00250BD6" w:rsidP="004F7FEC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2EDA0767" w14:textId="77777777" w:rsidR="00250BD6" w:rsidRPr="00332082" w:rsidRDefault="00250BD6" w:rsidP="004F7FEC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7D5ACC50" w14:textId="77777777" w:rsidR="00250BD6" w:rsidRPr="00332082" w:rsidRDefault="00250BD6" w:rsidP="004F7FEC">
            <w:pPr>
              <w:pStyle w:val="Ttulo2"/>
              <w:ind w:left="720" w:hanging="720"/>
              <w:jc w:val="left"/>
              <w:rPr>
                <w:rFonts w:ascii="Symbol" w:hAnsi="Symbol"/>
                <w:b w:val="0"/>
                <w:sz w:val="22"/>
                <w:szCs w:val="22"/>
              </w:rPr>
            </w:pPr>
            <w:r w:rsidRPr="00332082">
              <w:rPr>
                <w:rFonts w:ascii="Symbol" w:hAnsi="Symbol"/>
                <w:b w:val="0"/>
                <w:sz w:val="22"/>
                <w:szCs w:val="22"/>
              </w:rPr>
              <w:t></w:t>
            </w:r>
          </w:p>
        </w:tc>
      </w:tr>
      <w:tr w:rsidR="00250BD6" w14:paraId="1DDCB231" w14:textId="77777777" w:rsidTr="004F7FEC">
        <w:trPr>
          <w:cantSplit/>
          <w:trHeight w:val="240"/>
        </w:trPr>
        <w:tc>
          <w:tcPr>
            <w:tcW w:w="4253" w:type="dxa"/>
            <w:vAlign w:val="center"/>
          </w:tcPr>
          <w:p w14:paraId="4EF01649" w14:textId="77777777" w:rsidR="00250BD6" w:rsidRDefault="00250BD6" w:rsidP="004F7FEC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Humedad</w:t>
            </w:r>
          </w:p>
        </w:tc>
        <w:tc>
          <w:tcPr>
            <w:tcW w:w="1417" w:type="dxa"/>
            <w:vAlign w:val="center"/>
          </w:tcPr>
          <w:p w14:paraId="6B93BB65" w14:textId="77777777" w:rsidR="00250BD6" w:rsidRPr="00332082" w:rsidRDefault="00250BD6" w:rsidP="004F7FEC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1D88F978" w14:textId="77777777" w:rsidR="00250BD6" w:rsidRPr="00332082" w:rsidRDefault="00250BD6" w:rsidP="004F7FEC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14:paraId="2AD73A1A" w14:textId="77777777" w:rsidR="00250BD6" w:rsidRPr="00332082" w:rsidRDefault="00250BD6" w:rsidP="004F7FEC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</w:tbl>
    <w:p w14:paraId="36ACC4DD" w14:textId="77777777" w:rsidR="00250BD6" w:rsidRPr="00250BD6" w:rsidRDefault="00250BD6" w:rsidP="00250BD6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0"/>
          <w:szCs w:val="10"/>
          <w:u w:val="single"/>
        </w:rPr>
      </w:pPr>
    </w:p>
    <w:p w14:paraId="1D091B91" w14:textId="77777777" w:rsidR="00250BD6" w:rsidRDefault="00250BD6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294A78D5" w14:textId="77777777" w:rsidR="007163E6" w:rsidRPr="007163E6" w:rsidRDefault="006C5901" w:rsidP="007163E6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bookmarkStart w:id="0" w:name="_GoBack"/>
      <w:bookmarkEnd w:id="0"/>
      <w:r w:rsidRPr="007163E6">
        <w:rPr>
          <w:rFonts w:ascii="Century Gothic" w:hAnsi="Century Gothic"/>
          <w:b/>
          <w:snapToGrid w:val="0"/>
          <w:sz w:val="22"/>
          <w:u w:val="single"/>
        </w:rPr>
        <w:t>Microbiología:</w:t>
      </w:r>
      <w:r w:rsidR="007163E6" w:rsidRPr="007163E6">
        <w:rPr>
          <w:rFonts w:ascii="Century Gothic" w:hAnsi="Century Gothic"/>
          <w:b/>
          <w:snapToGrid w:val="0"/>
          <w:sz w:val="22"/>
          <w:u w:val="single"/>
        </w:rPr>
        <w:t xml:space="preserve"> </w:t>
      </w:r>
      <w:r w:rsidR="007163E6" w:rsidRPr="007163E6">
        <w:rPr>
          <w:snapToGrid w:val="0"/>
        </w:rPr>
        <w:t>Conforme Real decreto 1055/2003</w:t>
      </w:r>
    </w:p>
    <w:p w14:paraId="701297F3" w14:textId="517136F9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701297F4" w14:textId="77777777" w:rsidR="006C5901" w:rsidRPr="00ED4A9D" w:rsidRDefault="00ED4A9D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 w:rsidRPr="00ED4A9D">
        <w:rPr>
          <w:rFonts w:ascii="Century Gothic" w:hAnsi="Century Gothic"/>
          <w:snapToGrid w:val="0"/>
          <w:sz w:val="22"/>
        </w:rPr>
        <w:t>Ausencia de patógenos.</w:t>
      </w:r>
    </w:p>
    <w:p w14:paraId="701297F5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701297F6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701297F7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417"/>
        <w:gridCol w:w="1134"/>
      </w:tblGrid>
      <w:tr w:rsidR="00250BD6" w:rsidRPr="00F01F35" w14:paraId="6FEA846A" w14:textId="77777777" w:rsidTr="004B30A2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33B1223C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Valor energético</w:t>
            </w:r>
          </w:p>
        </w:tc>
        <w:tc>
          <w:tcPr>
            <w:tcW w:w="1417" w:type="dxa"/>
          </w:tcPr>
          <w:p w14:paraId="2D7B31F0" w14:textId="0B5884BC" w:rsidR="00250BD6" w:rsidRPr="00CA0E95" w:rsidRDefault="00250BD6" w:rsidP="004B30A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A0E9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2251</w:t>
            </w:r>
          </w:p>
        </w:tc>
        <w:tc>
          <w:tcPr>
            <w:tcW w:w="1134" w:type="dxa"/>
            <w:vAlign w:val="center"/>
          </w:tcPr>
          <w:p w14:paraId="6A378B5E" w14:textId="5DE8CB74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kJ</w:t>
            </w:r>
          </w:p>
        </w:tc>
      </w:tr>
      <w:tr w:rsidR="00250BD6" w:rsidRPr="00F01F35" w14:paraId="5A2E8BB4" w14:textId="77777777" w:rsidTr="004B30A2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53DDA9A9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1417" w:type="dxa"/>
          </w:tcPr>
          <w:p w14:paraId="79C29946" w14:textId="23DD32E6" w:rsidR="00250BD6" w:rsidRPr="00CA0E95" w:rsidRDefault="00250BD6" w:rsidP="004B30A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</w:pPr>
            <w:r w:rsidRPr="00CA0E9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vAlign w:val="center"/>
          </w:tcPr>
          <w:p w14:paraId="397F0D50" w14:textId="77F6625D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 xml:space="preserve">kcal </w:t>
            </w:r>
          </w:p>
        </w:tc>
      </w:tr>
      <w:tr w:rsidR="00250BD6" w:rsidRPr="00F01F35" w14:paraId="0EDDC3B8" w14:textId="77777777" w:rsidTr="004B30A2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321B4078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Grasas</w:t>
            </w:r>
          </w:p>
        </w:tc>
        <w:tc>
          <w:tcPr>
            <w:tcW w:w="1417" w:type="dxa"/>
          </w:tcPr>
          <w:p w14:paraId="5A851B20" w14:textId="77777777" w:rsidR="00250BD6" w:rsidRPr="00CA0E95" w:rsidRDefault="00250BD6" w:rsidP="004B30A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A0E9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33,4</w:t>
            </w:r>
          </w:p>
        </w:tc>
        <w:tc>
          <w:tcPr>
            <w:tcW w:w="1134" w:type="dxa"/>
            <w:vAlign w:val="center"/>
          </w:tcPr>
          <w:p w14:paraId="3F6E8B2B" w14:textId="77777777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50BD6" w:rsidRPr="00F01F35" w14:paraId="0DE5F090" w14:textId="77777777" w:rsidTr="004B30A2">
        <w:trPr>
          <w:cantSplit/>
          <w:trHeight w:val="240"/>
        </w:trPr>
        <w:tc>
          <w:tcPr>
            <w:tcW w:w="284" w:type="dxa"/>
            <w:vAlign w:val="center"/>
          </w:tcPr>
          <w:p w14:paraId="6CAA2E2D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7BA675D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251C2DBC" w14:textId="77777777" w:rsidR="00250BD6" w:rsidRPr="00CA0E95" w:rsidRDefault="00250BD6" w:rsidP="004B30A2">
            <w:pPr>
              <w:pStyle w:val="Ttulo8"/>
              <w:rPr>
                <w:b w:val="0"/>
                <w:szCs w:val="22"/>
              </w:rPr>
            </w:pPr>
            <w:r w:rsidRPr="00CA0E95">
              <w:rPr>
                <w:b w:val="0"/>
                <w:szCs w:val="22"/>
                <w:lang w:val="en-US"/>
              </w:rPr>
              <w:t>21,1</w:t>
            </w:r>
          </w:p>
        </w:tc>
        <w:tc>
          <w:tcPr>
            <w:tcW w:w="1134" w:type="dxa"/>
            <w:vAlign w:val="center"/>
          </w:tcPr>
          <w:p w14:paraId="45133BB2" w14:textId="77777777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50BD6" w:rsidRPr="00F01F35" w14:paraId="52011DA9" w14:textId="77777777" w:rsidTr="004B30A2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494A7012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47BA3F60" w14:textId="77777777" w:rsidR="00250BD6" w:rsidRPr="00CA0E95" w:rsidRDefault="00250BD6" w:rsidP="004B30A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A0E9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34" w:type="dxa"/>
            <w:vAlign w:val="center"/>
          </w:tcPr>
          <w:p w14:paraId="4F1E21BD" w14:textId="77777777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50BD6" w:rsidRPr="00F01F35" w14:paraId="28D1D508" w14:textId="77777777" w:rsidTr="004B30A2">
        <w:trPr>
          <w:cantSplit/>
          <w:trHeight w:val="240"/>
        </w:trPr>
        <w:tc>
          <w:tcPr>
            <w:tcW w:w="284" w:type="dxa"/>
            <w:vAlign w:val="center"/>
          </w:tcPr>
          <w:p w14:paraId="0FDBB99C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B6C47A5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04058B11" w14:textId="77777777" w:rsidR="00250BD6" w:rsidRPr="00CA0E95" w:rsidRDefault="00250BD6" w:rsidP="004B30A2">
            <w:pPr>
              <w:pStyle w:val="Ttulo8"/>
              <w:rPr>
                <w:b w:val="0"/>
                <w:szCs w:val="22"/>
              </w:rPr>
            </w:pPr>
            <w:r w:rsidRPr="00CA0E95">
              <w:rPr>
                <w:b w:val="0"/>
                <w:szCs w:val="22"/>
                <w:lang w:val="en-US"/>
              </w:rPr>
              <w:t>47,4</w:t>
            </w:r>
          </w:p>
        </w:tc>
        <w:tc>
          <w:tcPr>
            <w:tcW w:w="1134" w:type="dxa"/>
            <w:vAlign w:val="center"/>
          </w:tcPr>
          <w:p w14:paraId="63B4C40B" w14:textId="77777777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50BD6" w:rsidRPr="00F01F35" w14:paraId="40F7EAE0" w14:textId="77777777" w:rsidTr="004B30A2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14E65120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Proteínas</w:t>
            </w:r>
          </w:p>
        </w:tc>
        <w:tc>
          <w:tcPr>
            <w:tcW w:w="1417" w:type="dxa"/>
          </w:tcPr>
          <w:p w14:paraId="62C2FB76" w14:textId="77777777" w:rsidR="00250BD6" w:rsidRPr="00CA0E95" w:rsidRDefault="00250BD6" w:rsidP="004B30A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A0E9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6,2</w:t>
            </w:r>
          </w:p>
        </w:tc>
        <w:tc>
          <w:tcPr>
            <w:tcW w:w="1134" w:type="dxa"/>
            <w:vAlign w:val="center"/>
          </w:tcPr>
          <w:p w14:paraId="6D35B89A" w14:textId="77777777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50BD6" w:rsidRPr="00F01F35" w14:paraId="2869CDDC" w14:textId="77777777" w:rsidTr="004B30A2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01FA61D4" w14:textId="77777777" w:rsidR="00250BD6" w:rsidRPr="00F01F35" w:rsidRDefault="00250BD6" w:rsidP="004B30A2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Sal</w:t>
            </w:r>
          </w:p>
        </w:tc>
        <w:tc>
          <w:tcPr>
            <w:tcW w:w="1417" w:type="dxa"/>
          </w:tcPr>
          <w:p w14:paraId="7D87BC4E" w14:textId="77777777" w:rsidR="00250BD6" w:rsidRPr="00CA0E95" w:rsidRDefault="00250BD6" w:rsidP="004B30A2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CA0E95">
              <w:rPr>
                <w:rFonts w:ascii="Century Gothic" w:hAnsi="Century Gothic"/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</w:tcPr>
          <w:p w14:paraId="5B5008AD" w14:textId="77777777" w:rsidR="00250BD6" w:rsidRPr="00F01F35" w:rsidRDefault="00250BD6" w:rsidP="004B30A2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g</w:t>
            </w:r>
          </w:p>
        </w:tc>
      </w:tr>
    </w:tbl>
    <w:p w14:paraId="47C97977" w14:textId="77777777" w:rsidR="00210A71" w:rsidRDefault="00210A7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4C290E22" w14:textId="77777777" w:rsidR="00250BD6" w:rsidRDefault="00250BD6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7012981F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70129820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Pastilla envuelta en aluminio y estuche de cartoncillo.</w:t>
      </w:r>
    </w:p>
    <w:p w14:paraId="70129821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70129822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70129823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70129824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70129825" w14:textId="77777777" w:rsidR="009468BF" w:rsidRDefault="00332082" w:rsidP="00332082">
      <w:pPr>
        <w:pStyle w:val="Encabezado"/>
        <w:widowControl w:val="0"/>
        <w:tabs>
          <w:tab w:val="clear" w:pos="4252"/>
          <w:tab w:val="clear" w:pos="8504"/>
        </w:tabs>
      </w:pPr>
      <w:r>
        <w:rPr>
          <w:rFonts w:ascii="Century Gothic" w:hAnsi="Century Gothic"/>
          <w:snapToGrid w:val="0"/>
          <w:sz w:val="22"/>
        </w:rPr>
        <w:t>Duración:   24 meses a 16 - 20  ºC.</w:t>
      </w:r>
    </w:p>
    <w:sectPr w:rsidR="009468BF" w:rsidSect="00113B88">
      <w:headerReference w:type="default" r:id="rId12"/>
      <w:footerReference w:type="default" r:id="rId13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9828" w14:textId="77777777" w:rsidR="00A97630" w:rsidRDefault="00A97630">
      <w:r>
        <w:separator/>
      </w:r>
    </w:p>
  </w:endnote>
  <w:endnote w:type="continuationSeparator" w:id="0">
    <w:p w14:paraId="70129829" w14:textId="77777777" w:rsidR="00A97630" w:rsidRDefault="00A9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982F" w14:textId="77777777" w:rsidR="00ED4A9D" w:rsidRDefault="00ED4A9D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70129830" w14:textId="77777777" w:rsidR="00ED4A9D" w:rsidRDefault="00ED4A9D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70129831" w14:textId="77777777" w:rsidR="00ED4A9D" w:rsidRPr="00D150F3" w:rsidRDefault="00ED4A9D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>valor.es               Telf.:   34-965890950         Fax:    34-965894697     E-mail: chovalor@valor.es</w:t>
    </w:r>
  </w:p>
  <w:p w14:paraId="70129832" w14:textId="77777777" w:rsidR="00ED4A9D" w:rsidRPr="00D150F3" w:rsidRDefault="00ED4A9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29826" w14:textId="77777777" w:rsidR="00A97630" w:rsidRDefault="00A97630">
      <w:r>
        <w:separator/>
      </w:r>
    </w:p>
  </w:footnote>
  <w:footnote w:type="continuationSeparator" w:id="0">
    <w:p w14:paraId="70129827" w14:textId="77777777" w:rsidR="00A97630" w:rsidRDefault="00A9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ED4A9D" w14:paraId="7012982D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7012982A" w14:textId="77777777" w:rsidR="00ED4A9D" w:rsidRDefault="000B7A56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70129833" wp14:editId="5E143A3F">
                <wp:simplePos x="0" y="0"/>
                <wp:positionH relativeFrom="column">
                  <wp:posOffset>74930</wp:posOffset>
                </wp:positionH>
                <wp:positionV relativeFrom="paragraph">
                  <wp:posOffset>99060</wp:posOffset>
                </wp:positionV>
                <wp:extent cx="822960" cy="436880"/>
                <wp:effectExtent l="0" t="0" r="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7012982B" w14:textId="77777777" w:rsidR="00ED4A9D" w:rsidRDefault="003A3BA9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7012982C" w14:textId="1517603E" w:rsidR="00ED4A9D" w:rsidRDefault="00BF1384" w:rsidP="00BF1384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 w:rsidRPr="001D1859">
            <w:rPr>
              <w:rFonts w:ascii="Century Gothic" w:hAnsi="Century Gothic"/>
              <w:noProof/>
            </w:rPr>
            <w:drawing>
              <wp:inline distT="0" distB="0" distL="0" distR="0" wp14:anchorId="3CD3DB01" wp14:editId="26857CD9">
                <wp:extent cx="389890" cy="5727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2982E" w14:textId="77777777" w:rsidR="00ED4A9D" w:rsidRDefault="00ED4A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05"/>
    <w:rsid w:val="00022333"/>
    <w:rsid w:val="00044106"/>
    <w:rsid w:val="00051047"/>
    <w:rsid w:val="000966B8"/>
    <w:rsid w:val="000B71E9"/>
    <w:rsid w:val="000B7A56"/>
    <w:rsid w:val="000D20DD"/>
    <w:rsid w:val="00113B88"/>
    <w:rsid w:val="0013736E"/>
    <w:rsid w:val="001813AA"/>
    <w:rsid w:val="001838C9"/>
    <w:rsid w:val="00204262"/>
    <w:rsid w:val="00210A71"/>
    <w:rsid w:val="00237B04"/>
    <w:rsid w:val="00250BD6"/>
    <w:rsid w:val="002A45CA"/>
    <w:rsid w:val="00302746"/>
    <w:rsid w:val="00332082"/>
    <w:rsid w:val="003A3BA9"/>
    <w:rsid w:val="003A5F93"/>
    <w:rsid w:val="00423EAB"/>
    <w:rsid w:val="00467180"/>
    <w:rsid w:val="00491B8A"/>
    <w:rsid w:val="004F5B79"/>
    <w:rsid w:val="00502C89"/>
    <w:rsid w:val="00514E11"/>
    <w:rsid w:val="00516B50"/>
    <w:rsid w:val="00527716"/>
    <w:rsid w:val="005B7A88"/>
    <w:rsid w:val="005B7D40"/>
    <w:rsid w:val="006156DB"/>
    <w:rsid w:val="006179D8"/>
    <w:rsid w:val="006229EA"/>
    <w:rsid w:val="006957C0"/>
    <w:rsid w:val="006B5B99"/>
    <w:rsid w:val="006B7DB7"/>
    <w:rsid w:val="006C5901"/>
    <w:rsid w:val="006F2367"/>
    <w:rsid w:val="0070713D"/>
    <w:rsid w:val="007163E6"/>
    <w:rsid w:val="00731DEC"/>
    <w:rsid w:val="007632CE"/>
    <w:rsid w:val="00764756"/>
    <w:rsid w:val="007739E7"/>
    <w:rsid w:val="007B6A5E"/>
    <w:rsid w:val="007C52D4"/>
    <w:rsid w:val="007E5205"/>
    <w:rsid w:val="00837F47"/>
    <w:rsid w:val="0089243A"/>
    <w:rsid w:val="008C153D"/>
    <w:rsid w:val="009468BF"/>
    <w:rsid w:val="00963803"/>
    <w:rsid w:val="00976C69"/>
    <w:rsid w:val="00A03B29"/>
    <w:rsid w:val="00A8553D"/>
    <w:rsid w:val="00A97630"/>
    <w:rsid w:val="00AC4A03"/>
    <w:rsid w:val="00AC61C9"/>
    <w:rsid w:val="00B77D38"/>
    <w:rsid w:val="00BA6D3F"/>
    <w:rsid w:val="00BB4255"/>
    <w:rsid w:val="00BF1384"/>
    <w:rsid w:val="00C12270"/>
    <w:rsid w:val="00CD1CF6"/>
    <w:rsid w:val="00D150F3"/>
    <w:rsid w:val="00D73CF6"/>
    <w:rsid w:val="00DA5960"/>
    <w:rsid w:val="00E60B81"/>
    <w:rsid w:val="00E61168"/>
    <w:rsid w:val="00ED4A9D"/>
    <w:rsid w:val="00ED4C05"/>
    <w:rsid w:val="00F023CB"/>
    <w:rsid w:val="00F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0129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6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6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7A15-310A-4CBF-861B-96AF327D7CC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6F604-824D-4667-A4BA-49885D357DA9}"/>
</file>

<file path=customXml/itemProps4.xml><?xml version="1.0" encoding="utf-8"?>
<ds:datastoreItem xmlns:ds="http://schemas.openxmlformats.org/officeDocument/2006/customXml" ds:itemID="{AC9516CB-7A12-4E1A-A126-160FA1DA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Gotas blancas 14 kg</vt:lpstr>
    </vt:vector>
  </TitlesOfParts>
  <Company>CHOCOLATES VALOR SA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Gotas blancas 14 kg</dc:title>
  <dc:subject/>
  <dc:creator>Alberto Olcina</dc:creator>
  <cp:keywords/>
  <cp:lastModifiedBy>Empar Devesa</cp:lastModifiedBy>
  <cp:revision>6</cp:revision>
  <cp:lastPrinted>2001-12-12T09:58:00Z</cp:lastPrinted>
  <dcterms:created xsi:type="dcterms:W3CDTF">2014-09-22T06:24:00Z</dcterms:created>
  <dcterms:modified xsi:type="dcterms:W3CDTF">2015-06-11T07:00:00Z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